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0F71D" w14:textId="77777777" w:rsidR="005536A9" w:rsidRDefault="005536A9" w:rsidP="005536A9">
      <w:r>
        <w:rPr>
          <w:noProof/>
          <w:lang w:eastAsia="el-GR"/>
        </w:rPr>
        <w:drawing>
          <wp:inline distT="0" distB="0" distL="0" distR="0" wp14:anchorId="2CDB7AEF" wp14:editId="7B07F46B">
            <wp:extent cx="5276850" cy="1009650"/>
            <wp:effectExtent l="0" t="0" r="0" b="0"/>
            <wp:docPr id="1" name="Εικόνα 1" descr="cid:image001.jpg@01D5E35A.88A71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5E35A.88A7123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4FE9B" w14:textId="70ED9F78" w:rsidR="005536A9" w:rsidRPr="00B90A96" w:rsidRDefault="005536A9" w:rsidP="005536A9">
      <w:pPr>
        <w:rPr>
          <w:rFonts w:ascii="Arial" w:hAnsi="Arial" w:cs="Arial"/>
          <w:sz w:val="18"/>
          <w:szCs w:val="18"/>
        </w:rPr>
      </w:pPr>
      <w:hyperlink r:id="rId6" w:history="1">
        <w:r w:rsidRPr="00B90A96">
          <w:rPr>
            <w:rStyle w:val="-"/>
            <w:rFonts w:ascii="Arial" w:hAnsi="Arial" w:cs="Arial"/>
            <w:sz w:val="18"/>
            <w:szCs w:val="18"/>
            <w:lang w:val="en-US"/>
          </w:rPr>
          <w:t>WWW</w:t>
        </w:r>
        <w:r w:rsidRPr="00B90A96">
          <w:rPr>
            <w:rStyle w:val="-"/>
            <w:rFonts w:ascii="Arial" w:hAnsi="Arial" w:cs="Arial"/>
            <w:sz w:val="18"/>
            <w:szCs w:val="18"/>
          </w:rPr>
          <w:t>.</w:t>
        </w:r>
        <w:r w:rsidRPr="00B90A96">
          <w:rPr>
            <w:rStyle w:val="-"/>
            <w:rFonts w:ascii="Arial" w:hAnsi="Arial" w:cs="Arial"/>
            <w:sz w:val="18"/>
            <w:szCs w:val="18"/>
            <w:lang w:val="en-US"/>
          </w:rPr>
          <w:t>EKCHANION</w:t>
        </w:r>
        <w:r w:rsidRPr="00B90A96">
          <w:rPr>
            <w:rStyle w:val="-"/>
            <w:rFonts w:ascii="Arial" w:hAnsi="Arial" w:cs="Arial"/>
            <w:sz w:val="18"/>
            <w:szCs w:val="18"/>
          </w:rPr>
          <w:t>.</w:t>
        </w:r>
        <w:r w:rsidRPr="00B90A96">
          <w:rPr>
            <w:rStyle w:val="-"/>
            <w:rFonts w:ascii="Arial" w:hAnsi="Arial" w:cs="Arial"/>
            <w:sz w:val="18"/>
            <w:szCs w:val="18"/>
            <w:lang w:val="en-US"/>
          </w:rPr>
          <w:t>GR</w:t>
        </w:r>
      </w:hyperlink>
      <w:r w:rsidRPr="00B90A96">
        <w:rPr>
          <w:rFonts w:ascii="Arial" w:hAnsi="Arial" w:cs="Arial"/>
          <w:sz w:val="18"/>
          <w:szCs w:val="18"/>
        </w:rPr>
        <w:t>                                                                                </w:t>
      </w:r>
      <w:r>
        <w:rPr>
          <w:rFonts w:ascii="Arial" w:hAnsi="Arial" w:cs="Arial"/>
          <w:sz w:val="18"/>
          <w:szCs w:val="18"/>
        </w:rPr>
        <w:t xml:space="preserve">  </w:t>
      </w:r>
      <w:r w:rsidRPr="00914815">
        <w:rPr>
          <w:rFonts w:ascii="Arial" w:hAnsi="Arial" w:cs="Arial"/>
          <w:sz w:val="20"/>
          <w:szCs w:val="20"/>
        </w:rPr>
        <w:t xml:space="preserve">Χανιά </w:t>
      </w:r>
      <w:r>
        <w:rPr>
          <w:rFonts w:ascii="Arial" w:hAnsi="Arial" w:cs="Arial"/>
          <w:sz w:val="20"/>
          <w:szCs w:val="20"/>
        </w:rPr>
        <w:t>1</w:t>
      </w:r>
      <w:r w:rsidRPr="00914815">
        <w:rPr>
          <w:rFonts w:ascii="Arial" w:hAnsi="Arial" w:cs="Arial"/>
          <w:sz w:val="20"/>
          <w:szCs w:val="20"/>
        </w:rPr>
        <w:t>7-3-2025</w:t>
      </w:r>
      <w:r w:rsidRPr="00B90A96">
        <w:rPr>
          <w:rFonts w:ascii="Arial" w:hAnsi="Arial" w:cs="Arial"/>
          <w:sz w:val="18"/>
          <w:szCs w:val="18"/>
        </w:rPr>
        <w:t xml:space="preserve">                </w:t>
      </w:r>
    </w:p>
    <w:p w14:paraId="35386FE1" w14:textId="77777777" w:rsidR="005536A9" w:rsidRDefault="005536A9" w:rsidP="005536A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28"/>
          <w:szCs w:val="28"/>
          <w:u w:val="single"/>
          <w:bdr w:val="none" w:sz="0" w:space="0" w:color="auto" w:frame="1"/>
          <w:lang w:eastAsia="el-GR"/>
        </w:rPr>
      </w:pPr>
    </w:p>
    <w:p w14:paraId="5128D00C" w14:textId="77777777" w:rsidR="005536A9" w:rsidRDefault="005536A9" w:rsidP="005536A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28"/>
          <w:szCs w:val="28"/>
          <w:u w:val="single"/>
          <w:bdr w:val="none" w:sz="0" w:space="0" w:color="auto" w:frame="1"/>
          <w:lang w:eastAsia="el-GR"/>
        </w:rPr>
      </w:pPr>
    </w:p>
    <w:p w14:paraId="25C236E0" w14:textId="77777777" w:rsidR="005536A9" w:rsidRDefault="005536A9" w:rsidP="005536A9">
      <w:pPr>
        <w:shd w:val="clear" w:color="auto" w:fill="FFFFFF"/>
        <w:spacing w:after="0" w:line="240" w:lineRule="auto"/>
        <w:jc w:val="center"/>
        <w:outlineLvl w:val="0"/>
        <w:rPr>
          <w:rFonts w:ascii="Arial" w:hAnsi="Arial" w:cs="Arial"/>
          <w:b/>
          <w:bCs/>
          <w:color w:val="222222"/>
          <w:sz w:val="24"/>
          <w:szCs w:val="24"/>
          <w:u w:val="single"/>
        </w:rPr>
      </w:pPr>
    </w:p>
    <w:p w14:paraId="26BFF30A" w14:textId="77777777" w:rsidR="005536A9" w:rsidRDefault="005536A9" w:rsidP="005536A9">
      <w:pPr>
        <w:shd w:val="clear" w:color="auto" w:fill="FFFFFF"/>
        <w:spacing w:after="0" w:line="240" w:lineRule="auto"/>
        <w:jc w:val="center"/>
        <w:outlineLvl w:val="0"/>
        <w:rPr>
          <w:rFonts w:ascii="Arial" w:hAnsi="Arial" w:cs="Arial"/>
          <w:b/>
          <w:bCs/>
          <w:color w:val="222222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222222"/>
          <w:sz w:val="24"/>
          <w:szCs w:val="24"/>
          <w:u w:val="single"/>
        </w:rPr>
        <w:t>ΔΕΛΤΙΟ ΤΥΠΟΥ</w:t>
      </w:r>
    </w:p>
    <w:p w14:paraId="728B8D84" w14:textId="77777777" w:rsidR="005536A9" w:rsidRDefault="005536A9" w:rsidP="005536A9"/>
    <w:p w14:paraId="370A6EB0" w14:textId="4CD09907" w:rsidR="00883334" w:rsidRDefault="005536A9" w:rsidP="005536A9">
      <w:pPr>
        <w:ind w:firstLine="720"/>
        <w:jc w:val="both"/>
        <w:rPr>
          <w:sz w:val="26"/>
          <w:szCs w:val="26"/>
        </w:rPr>
      </w:pPr>
      <w:r w:rsidRPr="005536A9">
        <w:rPr>
          <w:sz w:val="26"/>
          <w:szCs w:val="26"/>
        </w:rPr>
        <w:t>Αύριο 18 Μαρτίου</w:t>
      </w:r>
      <w:r w:rsidR="00BE07C3">
        <w:rPr>
          <w:sz w:val="26"/>
          <w:szCs w:val="26"/>
        </w:rPr>
        <w:t>,</w:t>
      </w:r>
      <w:r w:rsidRPr="005536A9">
        <w:rPr>
          <w:sz w:val="26"/>
          <w:szCs w:val="26"/>
        </w:rPr>
        <w:t xml:space="preserve"> θα εκδικαστεί </w:t>
      </w:r>
      <w:r w:rsidR="00883334">
        <w:rPr>
          <w:sz w:val="26"/>
          <w:szCs w:val="26"/>
        </w:rPr>
        <w:t>σ</w:t>
      </w:r>
      <w:r w:rsidRPr="005536A9">
        <w:rPr>
          <w:sz w:val="26"/>
          <w:szCs w:val="26"/>
        </w:rPr>
        <w:t xml:space="preserve">το </w:t>
      </w:r>
      <w:r w:rsidR="00BE07C3">
        <w:rPr>
          <w:sz w:val="26"/>
          <w:szCs w:val="26"/>
        </w:rPr>
        <w:t>Ε</w:t>
      </w:r>
      <w:r w:rsidRPr="005536A9">
        <w:rPr>
          <w:sz w:val="26"/>
          <w:szCs w:val="26"/>
        </w:rPr>
        <w:t>φετείο</w:t>
      </w:r>
      <w:r w:rsidR="00883334">
        <w:rPr>
          <w:sz w:val="26"/>
          <w:szCs w:val="26"/>
        </w:rPr>
        <w:t xml:space="preserve"> Χανίων</w:t>
      </w:r>
      <w:r w:rsidR="00BE07C3">
        <w:rPr>
          <w:sz w:val="26"/>
          <w:szCs w:val="26"/>
        </w:rPr>
        <w:t>,</w:t>
      </w:r>
      <w:r w:rsidR="00883334">
        <w:rPr>
          <w:sz w:val="26"/>
          <w:szCs w:val="26"/>
        </w:rPr>
        <w:t xml:space="preserve"> η έφεση του εργοδότη κατά της</w:t>
      </w:r>
      <w:r w:rsidR="00883334" w:rsidRPr="00883334">
        <w:rPr>
          <w:sz w:val="26"/>
          <w:szCs w:val="26"/>
        </w:rPr>
        <w:t xml:space="preserve"> </w:t>
      </w:r>
      <w:r w:rsidR="00883334" w:rsidRPr="00A15144">
        <w:rPr>
          <w:sz w:val="26"/>
          <w:szCs w:val="26"/>
        </w:rPr>
        <w:t>πρωτόδικης απόφασης</w:t>
      </w:r>
      <w:r w:rsidRPr="005536A9">
        <w:rPr>
          <w:sz w:val="26"/>
          <w:szCs w:val="26"/>
        </w:rPr>
        <w:t xml:space="preserve"> </w:t>
      </w:r>
      <w:r w:rsidR="00883334" w:rsidRPr="00A15144">
        <w:rPr>
          <w:sz w:val="26"/>
          <w:szCs w:val="26"/>
        </w:rPr>
        <w:t>του δικαστηρίου</w:t>
      </w:r>
      <w:r w:rsidR="00BE07C3">
        <w:rPr>
          <w:sz w:val="26"/>
          <w:szCs w:val="26"/>
        </w:rPr>
        <w:t>,</w:t>
      </w:r>
      <w:r w:rsidR="00883334" w:rsidRPr="00A15144">
        <w:rPr>
          <w:sz w:val="26"/>
          <w:szCs w:val="26"/>
        </w:rPr>
        <w:t xml:space="preserve"> που τον έκρινε ένοχο </w:t>
      </w:r>
      <w:r w:rsidRPr="005536A9">
        <w:rPr>
          <w:sz w:val="26"/>
          <w:szCs w:val="26"/>
        </w:rPr>
        <w:t xml:space="preserve">για τον θάνατο του Μανόλη </w:t>
      </w:r>
      <w:r w:rsidR="00883334">
        <w:rPr>
          <w:sz w:val="26"/>
          <w:szCs w:val="26"/>
        </w:rPr>
        <w:t>Α</w:t>
      </w:r>
      <w:r w:rsidRPr="005536A9">
        <w:rPr>
          <w:sz w:val="26"/>
          <w:szCs w:val="26"/>
        </w:rPr>
        <w:t>φράτη</w:t>
      </w:r>
      <w:r w:rsidR="00BE07C3">
        <w:rPr>
          <w:sz w:val="26"/>
          <w:szCs w:val="26"/>
        </w:rPr>
        <w:t>,</w:t>
      </w:r>
      <w:r w:rsidRPr="005536A9">
        <w:rPr>
          <w:sz w:val="26"/>
          <w:szCs w:val="26"/>
        </w:rPr>
        <w:t xml:space="preserve"> σε εργατικό ατύχημα τον Μάιο του 2020. </w:t>
      </w:r>
      <w:r w:rsidR="00883334">
        <w:rPr>
          <w:sz w:val="26"/>
          <w:szCs w:val="26"/>
        </w:rPr>
        <w:t xml:space="preserve">Το δικαστήριο τον έκρινε ένοχο για </w:t>
      </w:r>
      <w:r w:rsidR="00BE07C3">
        <w:rPr>
          <w:sz w:val="26"/>
          <w:szCs w:val="26"/>
        </w:rPr>
        <w:t>ανθρωποκτονία</w:t>
      </w:r>
      <w:r w:rsidR="00883334">
        <w:rPr>
          <w:sz w:val="26"/>
          <w:szCs w:val="26"/>
        </w:rPr>
        <w:t xml:space="preserve"> από αμέλεια και του επέβαλε </w:t>
      </w:r>
      <w:r w:rsidR="00295BCE">
        <w:rPr>
          <w:sz w:val="26"/>
          <w:szCs w:val="26"/>
        </w:rPr>
        <w:t xml:space="preserve">την </w:t>
      </w:r>
      <w:r w:rsidR="00883334">
        <w:rPr>
          <w:sz w:val="26"/>
          <w:szCs w:val="26"/>
        </w:rPr>
        <w:t xml:space="preserve">ποινή </w:t>
      </w:r>
      <w:r w:rsidR="00295BCE">
        <w:rPr>
          <w:sz w:val="26"/>
          <w:szCs w:val="26"/>
        </w:rPr>
        <w:t>των 2</w:t>
      </w:r>
      <w:r w:rsidR="00295BCE" w:rsidRPr="00295BCE">
        <w:rPr>
          <w:sz w:val="26"/>
          <w:szCs w:val="26"/>
        </w:rPr>
        <w:t xml:space="preserve"> </w:t>
      </w:r>
      <w:r w:rsidR="00295BCE" w:rsidRPr="00A15144">
        <w:rPr>
          <w:sz w:val="26"/>
          <w:szCs w:val="26"/>
        </w:rPr>
        <w:t>χρόνων με αναστολή</w:t>
      </w:r>
      <w:r w:rsidR="00295BCE" w:rsidRPr="005536A9">
        <w:rPr>
          <w:sz w:val="26"/>
          <w:szCs w:val="26"/>
        </w:rPr>
        <w:t>.</w:t>
      </w:r>
      <w:r w:rsidR="00295BCE" w:rsidRPr="00A15144">
        <w:rPr>
          <w:sz w:val="26"/>
          <w:szCs w:val="26"/>
        </w:rPr>
        <w:t> </w:t>
      </w:r>
    </w:p>
    <w:p w14:paraId="54C53E44" w14:textId="7009C1CF" w:rsidR="005536A9" w:rsidRPr="00BE07C3" w:rsidRDefault="005536A9" w:rsidP="005536A9">
      <w:pPr>
        <w:ind w:firstLine="720"/>
        <w:jc w:val="both"/>
        <w:rPr>
          <w:sz w:val="26"/>
          <w:szCs w:val="26"/>
        </w:rPr>
      </w:pPr>
      <w:r w:rsidRPr="005536A9">
        <w:rPr>
          <w:sz w:val="26"/>
          <w:szCs w:val="26"/>
        </w:rPr>
        <w:t xml:space="preserve">Ο συνάδελφος οδηγούσε σε ώρα εργασίας το φορτηγό ψυγείο της εταιρείας που εργαζόταν και  </w:t>
      </w:r>
      <w:r w:rsidRPr="00A15144">
        <w:rPr>
          <w:sz w:val="26"/>
          <w:szCs w:val="26"/>
        </w:rPr>
        <w:t xml:space="preserve">που </w:t>
      </w:r>
      <w:r w:rsidRPr="005536A9">
        <w:rPr>
          <w:sz w:val="26"/>
          <w:szCs w:val="26"/>
        </w:rPr>
        <w:t xml:space="preserve">όπως </w:t>
      </w:r>
      <w:r w:rsidRPr="00A15144">
        <w:rPr>
          <w:sz w:val="26"/>
          <w:szCs w:val="26"/>
        </w:rPr>
        <w:t>αποδείχτηκε</w:t>
      </w:r>
      <w:r w:rsidR="00883334">
        <w:rPr>
          <w:sz w:val="26"/>
          <w:szCs w:val="26"/>
        </w:rPr>
        <w:t xml:space="preserve"> ήταν εντελώς </w:t>
      </w:r>
      <w:r w:rsidRPr="00A15144">
        <w:rPr>
          <w:sz w:val="26"/>
          <w:szCs w:val="26"/>
        </w:rPr>
        <w:t>ασυντήρητο, έσπασαν τα φρένα και ανατράπηκε.</w:t>
      </w:r>
      <w:r w:rsidRPr="005536A9">
        <w:rPr>
          <w:sz w:val="26"/>
          <w:szCs w:val="26"/>
        </w:rPr>
        <w:t xml:space="preserve"> </w:t>
      </w:r>
      <w:r w:rsidR="00883334">
        <w:rPr>
          <w:sz w:val="26"/>
          <w:szCs w:val="26"/>
        </w:rPr>
        <w:t>Ήταν</w:t>
      </w:r>
      <w:r w:rsidR="00883334">
        <w:rPr>
          <w:sz w:val="26"/>
          <w:szCs w:val="26"/>
        </w:rPr>
        <w:t xml:space="preserve"> </w:t>
      </w:r>
      <w:r w:rsidR="00883334">
        <w:rPr>
          <w:sz w:val="26"/>
          <w:szCs w:val="26"/>
        </w:rPr>
        <w:t xml:space="preserve">πραγματικά </w:t>
      </w:r>
      <w:r w:rsidR="00883334">
        <w:rPr>
          <w:sz w:val="26"/>
          <w:szCs w:val="26"/>
        </w:rPr>
        <w:t>ένα κινούμενο φέρετρο</w:t>
      </w:r>
      <w:r w:rsidR="00883334">
        <w:rPr>
          <w:sz w:val="26"/>
          <w:szCs w:val="26"/>
        </w:rPr>
        <w:t xml:space="preserve"> που δεν </w:t>
      </w:r>
      <w:r w:rsidR="00883334" w:rsidRPr="00BE07C3">
        <w:rPr>
          <w:sz w:val="26"/>
          <w:szCs w:val="26"/>
        </w:rPr>
        <w:t>πληρούσε καμία προδιαγραφή ασφάλειας</w:t>
      </w:r>
      <w:r w:rsidR="00883334" w:rsidRPr="00BE07C3">
        <w:rPr>
          <w:sz w:val="26"/>
          <w:szCs w:val="26"/>
        </w:rPr>
        <w:t>.</w:t>
      </w:r>
    </w:p>
    <w:p w14:paraId="7A08ADBD" w14:textId="5B6C4D1E" w:rsidR="00BE07C3" w:rsidRPr="00BE07C3" w:rsidRDefault="00295BCE" w:rsidP="00BE07C3">
      <w:pPr>
        <w:ind w:firstLine="720"/>
        <w:jc w:val="both"/>
        <w:rPr>
          <w:sz w:val="26"/>
          <w:szCs w:val="26"/>
        </w:rPr>
      </w:pPr>
      <w:r w:rsidRPr="00BE07C3">
        <w:rPr>
          <w:sz w:val="26"/>
          <w:szCs w:val="26"/>
        </w:rPr>
        <w:t xml:space="preserve">Η οικογένεια του Μανόλη δίνει ένα </w:t>
      </w:r>
      <w:r w:rsidRPr="00BE07C3">
        <w:rPr>
          <w:sz w:val="26"/>
          <w:szCs w:val="26"/>
        </w:rPr>
        <w:t>πολύχρονο αγώνα για δικαίωση από την ημέρα του εν λόγω δυστυχήματος.</w:t>
      </w:r>
    </w:p>
    <w:p w14:paraId="025A8DB5" w14:textId="39FE37B4" w:rsidR="00295BCE" w:rsidRPr="00BE07C3" w:rsidRDefault="00295BCE" w:rsidP="00BE07C3">
      <w:pPr>
        <w:ind w:firstLine="720"/>
        <w:jc w:val="both"/>
        <w:rPr>
          <w:sz w:val="26"/>
          <w:szCs w:val="26"/>
        </w:rPr>
      </w:pPr>
      <w:r w:rsidRPr="00BE07C3">
        <w:rPr>
          <w:sz w:val="26"/>
          <w:szCs w:val="26"/>
        </w:rPr>
        <w:t>Ένα δυστύχημα που αρχικά είχε θεωρηθεί τροχαίο!!!</w:t>
      </w:r>
    </w:p>
    <w:p w14:paraId="65DEDC38" w14:textId="718D0B26" w:rsidR="00295BCE" w:rsidRPr="00BE07C3" w:rsidRDefault="00295BCE" w:rsidP="00BE07C3">
      <w:pPr>
        <w:ind w:firstLine="720"/>
        <w:jc w:val="both"/>
        <w:rPr>
          <w:sz w:val="26"/>
          <w:szCs w:val="26"/>
        </w:rPr>
      </w:pPr>
      <w:r w:rsidRPr="00BE07C3">
        <w:rPr>
          <w:sz w:val="26"/>
          <w:szCs w:val="26"/>
        </w:rPr>
        <w:t>Το Εργατικό Κέντρο Χανίων στέκεται δίπλα στον αγώνα της οι</w:t>
      </w:r>
      <w:r w:rsidRPr="00BE07C3">
        <w:rPr>
          <w:sz w:val="26"/>
          <w:szCs w:val="26"/>
        </w:rPr>
        <w:t>κ</w:t>
      </w:r>
      <w:r w:rsidRPr="00BE07C3">
        <w:rPr>
          <w:sz w:val="26"/>
          <w:szCs w:val="26"/>
        </w:rPr>
        <w:t>ογένειάς του</w:t>
      </w:r>
      <w:r w:rsidRPr="00BE07C3">
        <w:rPr>
          <w:sz w:val="26"/>
          <w:szCs w:val="26"/>
        </w:rPr>
        <w:t>, γιατί ο</w:t>
      </w:r>
      <w:r w:rsidRPr="00BE07C3">
        <w:rPr>
          <w:sz w:val="26"/>
          <w:szCs w:val="26"/>
        </w:rPr>
        <w:t xml:space="preserve"> αγώνας </w:t>
      </w:r>
      <w:r w:rsidRPr="00BE07C3">
        <w:rPr>
          <w:sz w:val="26"/>
          <w:szCs w:val="26"/>
        </w:rPr>
        <w:t>δ</w:t>
      </w:r>
      <w:r w:rsidRPr="00BE07C3">
        <w:rPr>
          <w:sz w:val="26"/>
          <w:szCs w:val="26"/>
        </w:rPr>
        <w:t>ικαίωσης για τον Μανώλη Αφράτη δεν έχει τελειώσει</w:t>
      </w:r>
      <w:r w:rsidRPr="00BE07C3">
        <w:rPr>
          <w:sz w:val="26"/>
          <w:szCs w:val="26"/>
        </w:rPr>
        <w:t>!!!</w:t>
      </w:r>
    </w:p>
    <w:p w14:paraId="53FB7023" w14:textId="64D76059" w:rsidR="00295BCE" w:rsidRPr="00BE07C3" w:rsidRDefault="00295BCE" w:rsidP="00BE07C3">
      <w:pPr>
        <w:jc w:val="both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/>
      </w:r>
    </w:p>
    <w:p w14:paraId="2D47900A" w14:textId="2D6D9518" w:rsidR="005536A9" w:rsidRDefault="005536A9" w:rsidP="005536A9"/>
    <w:p w14:paraId="1A836F9F" w14:textId="1B2CBD77" w:rsidR="005536A9" w:rsidRDefault="005536A9" w:rsidP="005536A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97248">
        <w:rPr>
          <w:rFonts w:ascii="Arial" w:hAnsi="Arial" w:cs="Arial"/>
          <w:b/>
          <w:bCs/>
          <w:sz w:val="28"/>
          <w:szCs w:val="28"/>
        </w:rPr>
        <w:t>Εργατοϋπαλληλικό Κέντρο Νομού Χανίων</w:t>
      </w:r>
    </w:p>
    <w:p w14:paraId="1E6D4E55" w14:textId="6262CD06" w:rsidR="00883334" w:rsidRDefault="00883334" w:rsidP="005536A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3603739" w14:textId="1D334998" w:rsidR="00883334" w:rsidRDefault="00883334" w:rsidP="005536A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4737506" w14:textId="77777777" w:rsidR="00295BCE" w:rsidRDefault="00295BCE" w:rsidP="00883334">
      <w:pPr>
        <w:rPr>
          <w:rFonts w:ascii="Calibri" w:eastAsia="Times New Roman" w:hAnsi="Calibri" w:cs="Calibri"/>
          <w:color w:val="000000"/>
        </w:rPr>
      </w:pPr>
    </w:p>
    <w:p w14:paraId="0B5E6A80" w14:textId="77777777" w:rsidR="00295BCE" w:rsidRDefault="00295BCE" w:rsidP="00883334">
      <w:pPr>
        <w:rPr>
          <w:rFonts w:ascii="Calibri" w:eastAsia="Times New Roman" w:hAnsi="Calibri" w:cs="Calibri"/>
          <w:color w:val="000000"/>
        </w:rPr>
      </w:pPr>
    </w:p>
    <w:p w14:paraId="67990A9D" w14:textId="77777777" w:rsidR="00295BCE" w:rsidRDefault="00295BCE" w:rsidP="00883334">
      <w:pPr>
        <w:rPr>
          <w:rFonts w:ascii="Calibri" w:eastAsia="Times New Roman" w:hAnsi="Calibri" w:cs="Calibri"/>
          <w:color w:val="000000"/>
        </w:rPr>
      </w:pPr>
    </w:p>
    <w:sectPr w:rsidR="00295B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6A9"/>
    <w:rsid w:val="00295BCE"/>
    <w:rsid w:val="005536A9"/>
    <w:rsid w:val="00883334"/>
    <w:rsid w:val="0093389D"/>
    <w:rsid w:val="00BE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380A3"/>
  <w15:chartTrackingRefBased/>
  <w15:docId w15:val="{22867736-358A-46C4-AE3C-D40A5C8A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5536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7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CHANION.GR" TargetMode="External"/><Relationship Id="rId5" Type="http://schemas.openxmlformats.org/officeDocument/2006/relationships/image" Target="cid:image001.jpg@01D5E35A.88A7123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2025-03-17T11:19:00Z</cp:lastPrinted>
  <dcterms:created xsi:type="dcterms:W3CDTF">2025-03-17T10:29:00Z</dcterms:created>
  <dcterms:modified xsi:type="dcterms:W3CDTF">2025-03-17T11:22:00Z</dcterms:modified>
</cp:coreProperties>
</file>